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w:t>
      </w:r>
      <w:r>
        <w:rPr>
          <w:rFonts w:ascii="仿宋_GB2312" w:eastAsia="仿宋_GB2312" w:hAnsi="仿宋_GB2312" w:cs="仿宋_GB2312" w:hint="eastAsia"/>
          <w:sz w:val="24"/>
          <w:szCs w:val="24"/>
          <w:u w:val="single"/>
        </w:rPr>
        <w:t xml:space="preserve"> </w:t>
      </w:r>
      <w:bookmarkStart w:id="2" w:name="合同编号"/>
      <w:r>
        <w:rPr>
          <w:u w:val="words"/>
        </w:rPr>
        <w:t xml:space="preserve">NO.202303012403</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mso-wrap-style:square;position:absolute;left:0;text-align:left" wrapcoords="0 0 0 21340 21535 21340 21535 0 0 0" filled="f" strokecolor="#000000" strokeweight="0.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w:t>
      </w:r>
      <w:r>
        <w:rPr>
          <w:rFonts w:ascii="仿宋_GB2312" w:eastAsia="仿宋_GB2312" w:hAnsi="仿宋_GB2312" w:cs="仿宋_GB2312" w:hint="eastAsia"/>
          <w:sz w:val="24"/>
          <w:szCs w:val="24"/>
        </w:rPr>
        <w:t xml:space="preserve">规</w:t>
      </w:r>
      <w:r>
        <w:rPr>
          <w:rFonts w:ascii="仿宋_GB2312" w:eastAsia="仿宋_GB2312" w:hAnsi="仿宋_GB2312" w:cs="仿宋_GB2312" w:hint="eastAsia"/>
          <w:sz w:val="24"/>
          <w:szCs w:val="24"/>
        </w:rPr>
        <w:t xml:space="preserve">〔2019〕8号）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after="159"/>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2"/>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深圳西工大科技园有限公司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2"/>
        <w:rPr>
          <w:rFonts w:ascii="仿宋_GB2312" w:eastAsia="仿宋_GB2312" w:hAnsi="仿宋_GB2312" w:cs="仿宋_GB2312"/>
          <w:b/>
          <w:bCs/>
          <w:sz w:val="24"/>
          <w:szCs w:val="24"/>
        </w:rPr>
      </w:pPr>
    </w:p>
    <w:p>
      <w:pPr>
        <w:pStyle w:val="txtStyle1"/>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深圳市鸿濛投资有限公司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91440300342751082K</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深圳市南山区高新南九道45号西北工业大学三航科技大厦24楼2403号</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0755-23895906</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冯静怡</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360428199703124327</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深圳市南山区高新南九道45号西北工业大学三航科技大厦24楼2403号</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15717029737</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2"/>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 </w:t>
      </w:r>
      <w:r>
        <w:rPr>
          <w:rFonts w:ascii="仿宋_GB2312" w:eastAsia="仿宋_GB2312" w:hAnsi="仿宋_GB2312" w:cs="仿宋_GB2312" w:hint="eastAsia"/>
          <w:sz w:val="24"/>
          <w:szCs w:val="24"/>
          <w:u w:val="single"/>
        </w:rPr>
        <w:t xml:space="preserve">  </w:t>
      </w:r>
      <w:bookmarkStart w:id="13" w:name="房屋所在楼层"/>
      <w:r>
        <w:rPr>
          <w:u w:val="words"/>
        </w:rPr>
        <w:t xml:space="preserve">24</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2403</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w:t>
      </w:r>
      <w:r>
        <w:rPr>
          <w:rFonts w:ascii="仿宋_GB2312" w:eastAsia="仿宋_GB2312" w:hAnsi="仿宋_GB2312" w:cs="仿宋_GB2312"/>
          <w:sz w:val="24"/>
          <w:szCs w:val="24"/>
        </w:rPr>
        <w:t xml:space="preserve">/□部分出租，</w:t>
      </w:r>
      <w:bookmarkStart w:id="15" w:name="_Hlk17908914"/>
      <w:r>
        <w:rPr>
          <w:rFonts w:ascii="仿宋_GB2312" w:eastAsia="仿宋_GB2312" w:hAnsi="仿宋_GB2312" w:cs="仿宋_GB2312"/>
          <w:sz w:val="24"/>
          <w:szCs w:val="24"/>
        </w:rPr>
        <w:t xml:space="preserve">房屋建筑面积：</w:t>
      </w:r>
      <w:r>
        <w:rPr>
          <w:rFonts w:ascii="仿宋_GB2312" w:eastAsia="仿宋_GB2312" w:hAnsi="仿宋_GB2312" w:cs="仿宋_GB2312" w:hint="eastAsia"/>
          <w:sz w:val="24"/>
          <w:szCs w:val="24"/>
          <w:u w:val="single"/>
        </w:rPr>
        <w:t xml:space="preserve"> </w:t>
      </w:r>
      <w:bookmarkStart w:id="16" w:name="房屋建筑面积"/>
      <w:r>
        <w:rPr>
          <w:u w:val="words"/>
        </w:rPr>
        <w:t xml:space="preserve">183.2</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bookmarkEnd w:id="15"/>
      <w:r>
        <w:rPr>
          <w:rFonts w:ascii="仿宋_GB2312" w:eastAsia="仿宋_GB2312" w:hAnsi="仿宋_GB2312" w:cs="仿宋_GB2312"/>
          <w:sz w:val="24"/>
          <w:szCs w:val="24"/>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7" w:name="租赁用途"/>
      <w:r>
        <w:rPr>
          <w:u w:val="words"/>
        </w:rPr>
        <w:t xml:space="preserve">办公</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 </w:t>
      </w:r>
      <w:r>
        <w:rPr>
          <w:rFonts w:ascii="仿宋_GB2312" w:eastAsia="仿宋_GB2312" w:hAnsi="仿宋_GB2312" w:cs="仿宋_GB2312" w:hint="eastAsia"/>
          <w:sz w:val="24"/>
          <w:szCs w:val="24"/>
          <w:u w:val="single"/>
        </w:rPr>
        <w:t xml:space="preserve"> </w:t>
      </w:r>
      <w:bookmarkStart w:id="18" w:name="租期起"/>
      <w:r>
        <w:rPr>
          <w:u w:val="words"/>
        </w:rPr>
        <w:t xml:space="preserve">2023年3月1日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 </w:t>
      </w:r>
      <w:r>
        <w:rPr>
          <w:rFonts w:ascii="仿宋_GB2312" w:eastAsia="仿宋_GB2312" w:hAnsi="仿宋_GB2312" w:cs="仿宋_GB2312" w:hint="eastAsia"/>
          <w:sz w:val="24"/>
          <w:szCs w:val="24"/>
          <w:u w:val="single"/>
        </w:rPr>
        <w:t xml:space="preserve"> </w:t>
      </w:r>
      <w:bookmarkStart w:id="19" w:name="租期止"/>
      <w:r>
        <w:rPr>
          <w:u w:val="words"/>
        </w:rPr>
        <w:t xml:space="preserve">2024年2月29日</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止，共计</w:t>
      </w:r>
      <w:r>
        <w:rPr>
          <w:rFonts w:ascii="仿宋_GB2312" w:eastAsia="仿宋_GB2312" w:hAnsi="仿宋_GB2312" w:cs="仿宋_GB2312" w:hint="eastAsia"/>
          <w:sz w:val="24"/>
          <w:szCs w:val="24"/>
          <w:u w:val="single"/>
        </w:rPr>
        <w:t xml:space="preserve">  </w:t>
      </w:r>
      <w:bookmarkStart w:id="20" w:name="租赁年限"/>
      <w:r>
        <w:rPr>
          <w:u w:val="words"/>
        </w:rPr>
        <w:t xml:space="preserve">12</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w:t>
      </w:r>
      <w:r>
        <w:rPr>
          <w:rFonts w:ascii="仿宋_GB2312" w:eastAsia="仿宋_GB2312" w:hAnsi="仿宋_GB2312" w:cs="仿宋_GB2312" w:hint="eastAsia"/>
          <w:sz w:val="24"/>
          <w:szCs w:val="24"/>
        </w:rPr>
        <w:t xml:space="preserve">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bookmarkStart w:id="21" w:name="_Hlk17910021"/>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2" w:name="免租天数"/>
      <w:r>
        <w:rPr>
          <w:u w:val="words"/>
        </w:rPr>
        <w:t xml:space="preserve">0</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w:t>
      </w:r>
      <w:bookmarkEnd w:id="21"/>
      <w:r>
        <w:rPr>
          <w:rFonts w:ascii="仿宋_GB2312" w:eastAsia="仿宋_GB2312" w:hAnsi="仿宋_GB2312" w:cs="仿宋_GB2312" w:hint="eastAsia"/>
          <w:sz w:val="24"/>
          <w:szCs w:val="24"/>
        </w:rPr>
        <w:t xml:space="preserve">含在租期内），具体时间为</w:t>
      </w:r>
      <w:r>
        <w:rPr>
          <w:rFonts w:ascii="仿宋_GB2312" w:eastAsia="仿宋_GB2312" w:hAnsi="仿宋_GB2312" w:cs="仿宋_GB2312" w:hint="eastAsia"/>
          <w:sz w:val="24"/>
          <w:szCs w:val="24"/>
          <w:u w:val="single"/>
        </w:rPr>
        <w:t xml:space="preserve"> </w:t>
      </w:r>
      <w:bookmarkStart w:id="23" w:name="免租期起"/>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4" w:name="免租期止"/>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3.1 租赁房屋按</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□套内建筑面积</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 </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建筑面积</w:t>
      </w:r>
      <w:r>
        <w:rPr>
          <w:rFonts w:ascii="仿宋_GB2312" w:eastAsia="仿宋_GB2312" w:hAnsi="仿宋_GB2312" w:cs="仿宋_GB2312" w:hint="eastAsia"/>
          <w:sz w:val="24"/>
          <w:szCs w:val="24"/>
        </w:rPr>
        <w:t xml:space="preserve">计算租金，</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租金</w:t>
      </w:r>
      <w:r>
        <w:rPr>
          <w:rFonts w:ascii="仿宋_GB2312" w:eastAsia="仿宋_GB2312" w:hAnsi="仿宋_GB2312" w:cs="仿宋_GB2312"/>
          <w:sz w:val="24"/>
          <w:szCs w:val="24"/>
        </w:rPr>
        <w:t xml:space="preserve">为人民币</w:t>
      </w:r>
      <w:r>
        <w:rPr>
          <w:rFonts w:ascii="仿宋_GB2312" w:eastAsia="仿宋_GB2312" w:hAnsi="仿宋_GB2312" w:cs="仿宋_GB2312" w:hint="eastAsia"/>
          <w:sz w:val="24"/>
          <w:szCs w:val="24"/>
          <w:u w:val="single"/>
        </w:rPr>
        <w:t xml:space="preserve"> </w:t>
      </w:r>
      <w:bookmarkStart w:id="25" w:name="月租金小写"/>
      <w:r>
        <w:rPr>
          <w:u w:val="words"/>
        </w:rPr>
        <w:t xml:space="preserve">29732.69</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月租金大写"/>
      <w:r>
        <w:rPr>
          <w:u w:val="words"/>
        </w:rPr>
        <w:t xml:space="preserve">贰万玖仟柒佰叁拾贰圆陆角玖分</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r>
        <w:rPr>
          <w:rFonts w:ascii="仿宋_GB2312" w:eastAsia="仿宋_GB2312" w:hAnsi="仿宋_GB2312" w:cs="仿宋_GB2312"/>
          <w:sz w:val="24"/>
          <w:szCs w:val="24"/>
        </w:rPr>
        <w:t xml:space="preserve">）；月</w:t>
      </w:r>
      <w:r>
        <w:rPr>
          <w:rFonts w:ascii="仿宋_GB2312" w:eastAsia="仿宋_GB2312" w:hAnsi="仿宋_GB2312" w:cs="仿宋_GB2312" w:hint="eastAsia"/>
          <w:sz w:val="24"/>
          <w:szCs w:val="24"/>
        </w:rPr>
        <w:t xml:space="preserve">服务</w:t>
      </w:r>
      <w:r>
        <w:rPr>
          <w:rFonts w:ascii="仿宋_GB2312" w:eastAsia="仿宋_GB2312" w:hAnsi="仿宋_GB2312" w:cs="仿宋_GB2312"/>
          <w:sz w:val="24"/>
          <w:szCs w:val="24"/>
        </w:rPr>
        <w:t xml:space="preserve">费人民币</w:t>
      </w:r>
      <w:r>
        <w:rPr>
          <w:rFonts w:ascii="仿宋_GB2312" w:eastAsia="仿宋_GB2312" w:hAnsi="仿宋_GB2312" w:cs="仿宋_GB2312" w:hint="eastAsia"/>
          <w:sz w:val="24"/>
          <w:szCs w:val="24"/>
          <w:u w:val="single"/>
        </w:rPr>
        <w:t xml:space="preserve">  </w:t>
      </w:r>
      <w:bookmarkStart w:id="27" w:name="月服务费小写"/>
      <w:r>
        <w:rPr>
          <w:u w:val="words"/>
        </w:rPr>
        <w:t xml:space="preserve">5266.88</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w:t>
      </w:r>
      <w:r>
        <w:rPr>
          <w:rFonts w:ascii="仿宋_GB2312" w:eastAsia="仿宋_GB2312" w:hAnsi="仿宋_GB2312" w:cs="仿宋_GB2312" w:hint="eastAsia"/>
          <w:sz w:val="24"/>
          <w:szCs w:val="24"/>
        </w:rPr>
        <w:t xml:space="preserve">（大写：人民币</w:t>
      </w:r>
      <w:r>
        <w:rPr>
          <w:rFonts w:ascii="仿宋_GB2312" w:eastAsia="仿宋_GB2312" w:hAnsi="仿宋_GB2312" w:cs="仿宋_GB2312" w:hint="eastAsia"/>
          <w:sz w:val="24"/>
          <w:szCs w:val="24"/>
          <w:u w:val="single"/>
        </w:rPr>
        <w:t xml:space="preserve"> </w:t>
      </w:r>
      <w:bookmarkStart w:id="28" w:name="月服务费大写"/>
      <w:r>
        <w:rPr>
          <w:u w:val="words"/>
        </w:rPr>
        <w:t xml:space="preserve">伍仟贰佰陆拾陆圆捌角捌分</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，含税）由乙方自行向三航科技大厦物业公司缴纳。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3.2 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费支付时间：租金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费按月支付，乙方应当于每月</w:t>
      </w:r>
      <w:r>
        <w:rPr>
          <w:rFonts w:ascii="仿宋_GB2312" w:eastAsia="仿宋_GB2312" w:hAnsi="仿宋_GB2312" w:cs="仿宋_GB2312" w:hint="eastAsia"/>
          <w:sz w:val="24"/>
          <w:szCs w:val="24"/>
          <w:u w:val="single"/>
        </w:rPr>
        <w:t xml:space="preserve">   5    </w:t>
      </w:r>
      <w:r>
        <w:rPr>
          <w:rFonts w:ascii="仿宋_GB2312" w:eastAsia="仿宋_GB2312" w:hAnsi="仿宋_GB2312" w:cs="仿宋_GB2312"/>
          <w:sz w:val="24"/>
          <w:szCs w:val="24"/>
        </w:rPr>
        <w:t xml:space="preserve">日前向甲方支付租金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费。甲方在收取乙方租金</w:t>
      </w:r>
      <w:r>
        <w:rPr>
          <w:rFonts w:ascii="仿宋_GB2312" w:eastAsia="仿宋_GB2312" w:hAnsi="仿宋_GB2312" w:cs="仿宋_GB2312" w:hint="eastAsia"/>
          <w:sz w:val="24"/>
          <w:szCs w:val="24"/>
        </w:rPr>
        <w:t xml:space="preserve">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w:t>
      </w:r>
      <w:r>
        <w:rPr>
          <w:rFonts w:ascii="仿宋_GB2312" w:eastAsia="仿宋_GB2312" w:hAnsi="仿宋_GB2312" w:cs="仿宋_GB2312" w:hint="eastAsia"/>
          <w:sz w:val="24"/>
          <w:szCs w:val="24"/>
        </w:rPr>
        <w:t xml:space="preserve">同等数额的税务发票。</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9" w:name="首期租金交付日期"/>
      <w:r>
        <w:rPr>
          <w:u w:val="words"/>
        </w:rPr>
        <w:t xml:space="preserve">2023年3月5日</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前交付首期租金和服务</w:t>
      </w:r>
      <w:r>
        <w:rPr>
          <w:rFonts w:ascii="仿宋_GB2312" w:eastAsia="仿宋_GB2312" w:hAnsi="仿宋_GB2312" w:cs="仿宋_GB2312"/>
          <w:sz w:val="24"/>
          <w:szCs w:val="24"/>
        </w:rPr>
        <w:t xml:space="preserve">费</w:t>
      </w:r>
      <w:r>
        <w:rPr>
          <w:rFonts w:ascii="仿宋_GB2312" w:eastAsia="仿宋_GB2312" w:hAnsi="仿宋_GB2312" w:cs="仿宋_GB2312" w:hint="eastAsia"/>
          <w:sz w:val="24"/>
          <w:szCs w:val="24"/>
        </w:rPr>
        <w:t xml:space="preserve">合计</w:t>
      </w:r>
      <w:r>
        <w:rPr>
          <w:rFonts w:ascii="仿宋_GB2312" w:eastAsia="仿宋_GB2312" w:hAnsi="仿宋_GB2312" w:cs="仿宋_GB2312"/>
          <w:sz w:val="24"/>
          <w:szCs w:val="24"/>
        </w:rPr>
        <w:t xml:space="preserve">人民币</w:t>
      </w:r>
      <w:r>
        <w:rPr>
          <w:rFonts w:ascii="仿宋_GB2312" w:eastAsia="仿宋_GB2312" w:hAnsi="仿宋_GB2312" w:cs="仿宋_GB2312" w:hint="eastAsia"/>
          <w:sz w:val="24"/>
          <w:szCs w:val="24"/>
          <w:u w:val="single"/>
        </w:rPr>
        <w:t xml:space="preserve"> </w:t>
      </w:r>
      <w:bookmarkStart w:id="30" w:name="首期租金标准小写"/>
      <w:r>
        <w:rPr>
          <w:u w:val="words"/>
        </w:rPr>
        <w:t xml:space="preserve">34999.57</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元/月</w:t>
      </w:r>
      <w:r>
        <w:rPr>
          <w:rFonts w:ascii="仿宋_GB2312" w:eastAsia="仿宋_GB2312" w:hAnsi="仿宋_GB2312" w:cs="仿宋_GB2312" w:hint="eastAsia"/>
          <w:sz w:val="24"/>
          <w:szCs w:val="24"/>
        </w:rPr>
        <w:t xml:space="preserve">（大写：人民币</w:t>
      </w:r>
      <w:r>
        <w:rPr>
          <w:rFonts w:ascii="仿宋_GB2312" w:eastAsia="仿宋_GB2312" w:hAnsi="仿宋_GB2312" w:cs="仿宋_GB2312" w:hint="eastAsia"/>
          <w:sz w:val="24"/>
          <w:szCs w:val="24"/>
          <w:u w:val="single"/>
        </w:rPr>
        <w:t xml:space="preserve"> </w:t>
      </w:r>
      <w:bookmarkStart w:id="31" w:name="首期租金标准大写"/>
      <w:r>
        <w:rPr>
          <w:u w:val="words"/>
        </w:rPr>
        <w:t xml:space="preserve">叁万肆仟玖佰玖拾玖圆伍角柒分</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w:t>
      </w:r>
      <w:r>
        <w:rPr>
          <w:rFonts w:ascii="仿宋_GB2312" w:eastAsia="仿宋_GB2312" w:hAnsi="仿宋_GB2312" w:cs="仿宋_GB2312" w:hint="eastAsia"/>
          <w:sz w:val="24"/>
          <w:szCs w:val="24"/>
        </w:rPr>
        <w:t xml:space="preserve">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w:t>
      </w:r>
      <w:r>
        <w:rPr>
          <w:rFonts w:ascii="仿宋_GB2312" w:eastAsia="仿宋_GB2312" w:hAnsi="仿宋_GB2312" w:cs="仿宋_GB2312" w:hint="eastAsia"/>
          <w:sz w:val="24"/>
          <w:szCs w:val="24"/>
        </w:rPr>
        <w:t xml:space="preserve">帐户</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w:t>
      </w:r>
      <w:r>
        <w:rPr>
          <w:rFonts w:ascii="仿宋_GB2312" w:eastAsia="仿宋_GB2312" w:hAnsi="仿宋_GB2312" w:cs="仿宋_GB2312" w:hint="eastAsia"/>
          <w:sz w:val="24"/>
          <w:szCs w:val="24"/>
        </w:rPr>
        <w:t xml:space="preserve">  号：</w:t>
      </w:r>
      <w:bookmarkStart w:id="32" w:name="_Hlk12866052"/>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bookmarkEnd w:id="32"/>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bookmarkStart w:id="33" w:name="_Hlk1791470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w:t>
      </w:r>
      <w:bookmarkEnd w:id="33"/>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bookmarkStart w:id="34" w:name="_Hlk17914944"/>
      <w:r>
        <w:rPr>
          <w:rFonts w:ascii="仿宋_GB2312" w:eastAsia="仿宋_GB2312" w:hAnsi="仿宋_GB2312" w:cs="仿宋_GB2312" w:hint="eastAsia"/>
          <w:sz w:val="24"/>
          <w:szCs w:val="24"/>
        </w:rPr>
        <w:t xml:space="preserve">（4）</w:t>
      </w:r>
      <w:bookmarkEnd w:id="3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本合同签署后</w:t>
      </w:r>
      <w:r>
        <w:rPr>
          <w:rFonts w:ascii="仿宋_GB2312" w:eastAsia="仿宋_GB2312" w:hAnsi="仿宋_GB2312" w:cs="仿宋_GB2312" w:hint="eastAsia"/>
          <w:sz w:val="24"/>
          <w:szCs w:val="24"/>
        </w:rPr>
        <w:t xml:space="preserve">5</w:t>
      </w:r>
      <w:r>
        <w:rPr>
          <w:rFonts w:ascii="仿宋_GB2312" w:eastAsia="仿宋_GB2312" w:hAnsi="仿宋_GB2312" w:cs="仿宋_GB2312"/>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35" w:name="押金月数"/>
      <w:r>
        <w:rPr>
          <w:u w:val="words"/>
        </w:rPr>
        <w:t xml:space="preserve">二</w:t>
      </w:r>
      <w:bookmarkEnd w:id="3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w:t>
      </w:r>
      <w:r>
        <w:rPr>
          <w:rFonts w:ascii="仿宋_GB2312" w:eastAsia="仿宋_GB2312" w:hAnsi="仿宋_GB2312" w:cs="仿宋_GB2312"/>
          <w:sz w:val="24"/>
          <w:szCs w:val="24"/>
        </w:rPr>
        <w:t xml:space="preserve">月租金</w:t>
      </w:r>
      <w:r>
        <w:rPr>
          <w:rFonts w:ascii="仿宋_GB2312" w:eastAsia="仿宋_GB2312" w:hAnsi="仿宋_GB2312" w:cs="仿宋_GB2312" w:hint="eastAsia"/>
          <w:sz w:val="24"/>
          <w:szCs w:val="24"/>
        </w:rPr>
        <w:t xml:space="preserve">和服务费</w:t>
      </w:r>
      <w:r>
        <w:rPr>
          <w:rFonts w:ascii="仿宋_GB2312" w:eastAsia="仿宋_GB2312" w:hAnsi="仿宋_GB2312" w:cs="仿宋_GB2312"/>
          <w:sz w:val="24"/>
          <w:szCs w:val="24"/>
        </w:rPr>
        <w:t xml:space="preserve">共计人民币</w:t>
      </w:r>
      <w:r>
        <w:rPr>
          <w:rFonts w:ascii="仿宋_GB2312" w:eastAsia="仿宋_GB2312" w:hAnsi="仿宋_GB2312" w:cs="仿宋_GB2312" w:hint="eastAsia"/>
          <w:sz w:val="24"/>
          <w:szCs w:val="24"/>
          <w:u w:val="single"/>
        </w:rPr>
        <w:t xml:space="preserve"> </w:t>
      </w:r>
      <w:bookmarkStart w:id="36" w:name="押金合计小写"/>
      <w:r>
        <w:rPr>
          <w:u w:val="words"/>
        </w:rPr>
        <w:t xml:space="preserve">69999.15</w:t>
      </w:r>
      <w:bookmarkEnd w:id="3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元（大写：</w:t>
      </w:r>
      <w:r>
        <w:rPr>
          <w:rFonts w:ascii="仿宋_GB2312" w:eastAsia="仿宋_GB2312" w:hAnsi="仿宋_GB2312" w:cs="仿宋_GB2312" w:hint="eastAsia"/>
          <w:sz w:val="24"/>
          <w:szCs w:val="24"/>
          <w:u w:val="single"/>
        </w:rPr>
        <w:t xml:space="preserve"> </w:t>
      </w:r>
      <w:bookmarkStart w:id="37" w:name="押金合计大写"/>
      <w:r>
        <w:rPr>
          <w:u w:val="words"/>
        </w:rPr>
        <w:t xml:space="preserve">陆万玖仟玖佰玖拾玖圆壹角伍分</w:t>
      </w:r>
      <w:bookmarkEnd w:id="37"/>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）。甲方收取乙方押金</w:t>
      </w:r>
      <w:r>
        <w:rPr>
          <w:rFonts w:ascii="仿宋_GB2312" w:eastAsia="仿宋_GB2312" w:hAnsi="仿宋_GB2312" w:cs="仿宋_GB2312" w:hint="eastAsia"/>
          <w:sz w:val="24"/>
          <w:szCs w:val="24"/>
        </w:rPr>
        <w:t xml:space="preserve">后</w:t>
      </w:r>
      <w:r>
        <w:rPr>
          <w:rFonts w:ascii="仿宋_GB2312" w:eastAsia="仿宋_GB2312" w:hAnsi="仿宋_GB2312" w:cs="仿宋_GB2312"/>
          <w:sz w:val="24"/>
          <w:szCs w:val="24"/>
        </w:rPr>
        <w:t xml:space="preserve">，应当向乙方开具收款凭证。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rPr>
        <w:sym w:char="F0A3" w:font="Wingdings 2"/>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w:t>
      </w:r>
      <w:r>
        <w:rPr>
          <w:rFonts w:ascii="仿宋_GB2312" w:eastAsia="仿宋_GB2312" w:hAnsi="仿宋_GB2312" w:cs="仿宋_GB2312" w:hint="eastAsia"/>
          <w:sz w:val="24"/>
          <w:szCs w:val="24"/>
        </w:rPr>
        <w:t xml:space="preserve">缴</w:t>
      </w:r>
      <w:r>
        <w:rPr>
          <w:rFonts w:ascii="仿宋_GB2312" w:eastAsia="仿宋_GB2312" w:hAnsi="仿宋_GB2312" w:cs="仿宋_GB2312" w:hint="eastAsia"/>
          <w:sz w:val="24"/>
          <w:szCs w:val="24"/>
        </w:rPr>
        <w:t xml:space="preserve">交费用，否则因此</w:t>
      </w:r>
      <w:r>
        <w:rPr>
          <w:rFonts w:ascii="仿宋_GB2312" w:eastAsia="仿宋_GB2312" w:hAnsi="仿宋_GB2312" w:cs="仿宋_GB2312" w:hint="eastAsia"/>
          <w:sz w:val="24"/>
          <w:szCs w:val="24"/>
        </w:rPr>
        <w:t xml:space="preserve">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8" w:name="交付时间"/>
      <w:r>
        <w:rPr>
          <w:u w:val="words"/>
        </w:rPr>
        <w:t xml:space="preserve">2023年3月1日</w:t>
      </w:r>
      <w:bookmarkEnd w:id="3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w:t>
      </w:r>
      <w:r>
        <w:rPr>
          <w:rFonts w:ascii="仿宋_GB2312" w:eastAsia="仿宋_GB2312" w:hAnsi="仿宋_GB2312" w:cs="仿宋_GB2312" w:hint="eastAsia"/>
          <w:sz w:val="24"/>
          <w:szCs w:val="24"/>
        </w:rPr>
        <w:t xml:space="preserve">方</w:t>
      </w:r>
      <w:r>
        <w:rPr>
          <w:rFonts w:ascii="仿宋_GB2312" w:eastAsia="仿宋_GB2312" w:hAnsi="仿宋_GB2312" w:cs="仿宋_GB2312" w:hint="eastAsia"/>
          <w:sz w:val="24"/>
          <w:szCs w:val="24"/>
        </w:rPr>
        <w:t xml:space="preserve">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w:t>
      </w:r>
      <w:r>
        <w:rPr>
          <w:rFonts w:ascii="仿宋_GB2312" w:eastAsia="仿宋_GB2312" w:hAnsi="仿宋_GB2312" w:cs="仿宋_GB2312" w:hint="eastAsia"/>
          <w:sz w:val="24"/>
          <w:szCs w:val="24"/>
        </w:rPr>
        <w:t xml:space="preserve">乙方报</w:t>
      </w:r>
      <w:r>
        <w:rPr>
          <w:rFonts w:ascii="仿宋_GB2312" w:eastAsia="仿宋_GB2312" w:hAnsi="仿宋_GB2312" w:cs="仿宋_GB2312" w:hint="eastAsia"/>
          <w:sz w:val="24"/>
          <w:szCs w:val="24"/>
        </w:rPr>
        <w:t xml:space="preserve">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w:t>
      </w:r>
      <w:bookmarkStart w:id="39" w:name="_Hlk12903738"/>
      <w:r>
        <w:rPr>
          <w:rFonts w:ascii="仿宋_GB2312" w:eastAsia="仿宋_GB2312" w:hAnsi="仿宋_GB2312" w:cs="仿宋_GB2312" w:hint="eastAsia"/>
          <w:sz w:val="24"/>
          <w:szCs w:val="24"/>
        </w:rPr>
        <w:t xml:space="preserve">安全用水、用电，未经甲方同意，不得擅自改变租赁用途。</w:t>
      </w:r>
      <w:bookmarkEnd w:id="39"/>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w:t>
      </w:r>
      <w:r>
        <w:rPr>
          <w:rFonts w:ascii="仿宋_GB2312" w:eastAsia="仿宋_GB2312" w:hAnsi="仿宋_GB2312" w:cs="仿宋_GB2312" w:hint="eastAsia"/>
          <w:sz w:val="24"/>
          <w:szCs w:val="24"/>
        </w:rPr>
        <w:t xml:space="preserve">虽通知</w:t>
      </w:r>
      <w:r>
        <w:rPr>
          <w:rFonts w:ascii="仿宋_GB2312" w:eastAsia="仿宋_GB2312" w:hAnsi="仿宋_GB2312" w:cs="仿宋_GB2312" w:hint="eastAsia"/>
          <w:sz w:val="24"/>
          <w:szCs w:val="24"/>
        </w:rPr>
        <w:t xml:space="preserve">但乙方不能在场的情形时，甲方可在物</w:t>
      </w:r>
      <w:r>
        <w:rPr>
          <w:rFonts w:ascii="仿宋_GB2312" w:eastAsia="仿宋_GB2312" w:hAnsi="仿宋_GB2312" w:cs="仿宋_GB2312" w:hint="eastAsia"/>
          <w:sz w:val="24"/>
          <w:szCs w:val="24"/>
        </w:rPr>
        <w:t xml:space="preserve">业管理等部门的协助下，进入租赁房屋进行紧急维修施工作业，由此给乙方造成的损失，甲方应当给予补偿。</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w:t>
      </w:r>
      <w:r>
        <w:rPr>
          <w:rFonts w:ascii="仿宋_GB2312" w:eastAsia="仿宋_GB2312" w:hAnsi="仿宋_GB2312" w:cs="仿宋_GB2312" w:hint="eastAsia"/>
          <w:sz w:val="24"/>
          <w:szCs w:val="24"/>
        </w:rPr>
        <w:t xml:space="preserve">系</w:t>
      </w:r>
      <w:r>
        <w:rPr>
          <w:rFonts w:ascii="仿宋_GB2312" w:eastAsia="仿宋_GB2312" w:hAnsi="仿宋_GB2312" w:cs="仿宋_GB2312"/>
          <w:sz w:val="24"/>
          <w:szCs w:val="24"/>
        </w:rPr>
        <w:t xml:space="preserve">产业</w:t>
      </w:r>
      <w:r>
        <w:rPr>
          <w:rFonts w:ascii="仿宋_GB2312" w:eastAsia="仿宋_GB2312" w:hAnsi="仿宋_GB2312" w:cs="仿宋_GB2312"/>
          <w:sz w:val="24"/>
          <w:szCs w:val="24"/>
        </w:rPr>
        <w:t xml:space="preserve">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w:t>
      </w:r>
      <w:r>
        <w:rPr>
          <w:rFonts w:ascii="仿宋_GB2312" w:eastAsia="仿宋_GB2312" w:hAnsi="仿宋_GB2312" w:cs="仿宋_GB2312"/>
          <w:sz w:val="24"/>
          <w:szCs w:val="24"/>
        </w:rPr>
        <w:t xml:space="preserve">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w:t>
      </w:r>
      <w:r>
        <w:rPr>
          <w:rFonts w:ascii="仿宋_GB2312" w:eastAsia="仿宋_GB2312" w:hAnsi="仿宋_GB2312" w:cs="仿宋_GB2312" w:hint="eastAsia"/>
          <w:sz w:val="24"/>
          <w:szCs w:val="24"/>
        </w:rPr>
        <w:t xml:space="preserve">系</w:t>
      </w:r>
      <w:r>
        <w:rPr>
          <w:rFonts w:ascii="仿宋_GB2312" w:eastAsia="仿宋_GB2312" w:hAnsi="仿宋_GB2312" w:cs="仿宋_GB2312"/>
          <w:sz w:val="24"/>
          <w:szCs w:val="24"/>
        </w:rPr>
        <w:t xml:space="preserve">产业</w:t>
      </w:r>
      <w:r>
        <w:rPr>
          <w:rFonts w:ascii="仿宋_GB2312" w:eastAsia="仿宋_GB2312" w:hAnsi="仿宋_GB2312" w:cs="仿宋_GB2312"/>
          <w:sz w:val="24"/>
          <w:szCs w:val="24"/>
        </w:rPr>
        <w:t xml:space="preserve">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w:t>
      </w:r>
      <w:r>
        <w:rPr>
          <w:rFonts w:ascii="仿宋_GB2312" w:eastAsia="仿宋_GB2312" w:hAnsi="仿宋_GB2312" w:cs="仿宋_GB2312"/>
          <w:sz w:val="24"/>
          <w:szCs w:val="24"/>
        </w:rPr>
        <w:t xml:space="preserve">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当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w:t>
      </w:r>
      <w:r>
        <w:rPr>
          <w:rFonts w:ascii="仿宋_GB2312" w:eastAsia="仿宋_GB2312" w:hAnsi="仿宋_GB2312" w:cs="仿宋_GB2312" w:hint="eastAsia"/>
          <w:bCs/>
          <w:sz w:val="24"/>
          <w:szCs w:val="24"/>
        </w:rPr>
        <w:t xml:space="preserve">不</w:t>
      </w:r>
      <w:r>
        <w:rPr>
          <w:rFonts w:ascii="仿宋_GB2312" w:eastAsia="仿宋_GB2312" w:hAnsi="仿宋_GB2312" w:cs="仿宋_GB2312" w:hint="eastAsia"/>
          <w:bCs/>
          <w:sz w:val="24"/>
          <w:szCs w:val="24"/>
        </w:rPr>
        <w:t xml:space="preserve">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w:t>
      </w:r>
      <w:r>
        <w:rPr>
          <w:rFonts w:ascii="仿宋_GB2312" w:eastAsia="仿宋_GB2312" w:hAnsi="仿宋_GB2312" w:cs="仿宋_GB2312" w:hint="eastAsia"/>
          <w:sz w:val="24"/>
          <w:szCs w:val="24"/>
        </w:rPr>
        <w:t xml:space="preserve">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w:t>
      </w:r>
      <w:bookmarkStart w:id="40" w:name="_Hlk12896627"/>
      <w:r>
        <w:rPr>
          <w:rFonts w:ascii="仿宋_GB2312" w:eastAsia="仿宋_GB2312" w:hAnsi="仿宋_GB2312" w:cs="仿宋_GB2312" w:hint="eastAsia"/>
          <w:sz w:val="24"/>
          <w:szCs w:val="24"/>
        </w:rPr>
        <w:t xml:space="preserve">附件七《深圳市房屋租赁安全管理责任书》</w:t>
      </w:r>
      <w:bookmarkEnd w:id="40"/>
      <w:r>
        <w:rPr>
          <w:rFonts w:ascii="仿宋_GB2312" w:eastAsia="仿宋_GB2312" w:hAnsi="仿宋_GB2312" w:cs="仿宋_GB2312" w:hint="eastAsia"/>
          <w:sz w:val="24"/>
          <w:szCs w:val="24"/>
        </w:rPr>
        <w:t xml:space="preserve">（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w:t>
      </w:r>
      <w:r>
        <w:rPr>
          <w:rFonts w:ascii="仿宋_GB2312" w:eastAsia="仿宋_GB2312" w:hAnsi="仿宋_GB2312" w:cs="仿宋_GB2312" w:hint="eastAsia"/>
          <w:sz w:val="24"/>
          <w:szCs w:val="24"/>
        </w:rPr>
        <w:t xml:space="preserve">微信</w:t>
      </w:r>
      <w:r>
        <w:rPr>
          <w:rFonts w:ascii="仿宋_GB2312" w:eastAsia="仿宋_GB2312" w:hAnsi="仿宋_GB2312" w:cs="仿宋_GB2312" w:hint="eastAsia"/>
          <w:sz w:val="24"/>
          <w:szCs w:val="24"/>
        </w:rPr>
        <w:t xml:space="preserve">□短信方式发送通知，双方确认其有效送达地址如下：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w:t>
      </w:r>
      <w:r>
        <w:rPr>
          <w:rFonts w:ascii="仿宋_GB2312" w:eastAsia="仿宋_GB2312" w:hAnsi="仿宋_GB2312" w:cs="仿宋_GB2312" w:hint="eastAsia"/>
          <w:sz w:val="24"/>
          <w:szCs w:val="24"/>
        </w:rPr>
        <w:t xml:space="preserve">微信或</w:t>
      </w:r>
      <w:r>
        <w:rPr>
          <w:rFonts w:ascii="仿宋_GB2312" w:eastAsia="仿宋_GB2312" w:hAnsi="仿宋_GB2312" w:cs="仿宋_GB2312" w:hint="eastAsia"/>
          <w:sz w:val="24"/>
          <w:szCs w:val="24"/>
        </w:rPr>
        <w:t xml:space="preserve">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w:t>
      </w:r>
      <w:r>
        <w:rPr>
          <w:rFonts w:ascii="仿宋_GB2312" w:eastAsia="仿宋_GB2312" w:hAnsi="仿宋_GB2312" w:cs="仿宋_GB2312" w:hint="eastAsia"/>
          <w:sz w:val="24"/>
          <w:szCs w:val="24"/>
        </w:rPr>
        <w:t xml:space="preserve">其他第三</w:t>
      </w:r>
      <w:r>
        <w:rPr>
          <w:rFonts w:ascii="仿宋_GB2312" w:eastAsia="仿宋_GB2312" w:hAnsi="仿宋_GB2312" w:cs="仿宋_GB2312" w:hint="eastAsia"/>
          <w:sz w:val="24"/>
          <w:szCs w:val="24"/>
        </w:rPr>
        <w:t xml:space="preserve">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2"/>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rPr>
        <w:t xml:space="preserve"> 伍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rPr>
        <w:t xml:space="preserve"> 贰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10日内，双方当事人根据需要到房屋租赁管理主管部门办理房屋租赁登记备案手续（详见《房屋租赁登记备案须知》）。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2"/>
        <w:rPr>
          <w:rFonts w:ascii="仿宋_GB2312" w:eastAsia="仿宋_GB2312" w:hAnsi="仿宋_GB2312" w:cs="仿宋_GB2312"/>
          <w:b/>
          <w:bCs/>
          <w:sz w:val="24"/>
          <w:szCs w:val="24"/>
        </w:rPr>
      </w:pPr>
    </w:p>
    <w:p>
      <w:pPr>
        <w:pStyle w:val="txtStyle1"/>
        <w:widowControl w:val="1"/>
        <w:spacing/>
        <w:ind w:leftChars="200" w:left="1986" w:hangingChars="650" w:hanging="1566"/>
        <w:jc w:val="left"/>
        <w:rPr>
          <w:rFonts w:ascii="宋体" w:eastAsia="宋体" w:hAnsi="宋体" w:cs="仿宋_GB2312"/>
          <w:b/>
          <w:bCs/>
          <w:sz w:val="24"/>
          <w:szCs w:val="24"/>
        </w:rPr>
      </w:pPr>
      <w:r>
        <w:rPr>
          <w:rFonts w:ascii="宋体" w:eastAsia="宋体" w:hAnsi="宋体" w:cs="仿宋_GB2312" w:hint="eastAsia"/>
          <w:b/>
          <w:bCs/>
          <w:sz w:val="24"/>
          <w:szCs w:val="24"/>
        </w:rPr>
        <w:t xml:space="preserve">甲方(签章)：深圳西工大科          乙方(签章)：</w:t>
      </w:r>
      <w:r>
        <w:rPr>
          <w:rFonts w:ascii="仿宋_GB2312" w:eastAsia="仿宋_GB2312" w:hAnsi="仿宋_GB2312" w:cs="仿宋_GB2312" w:hint="eastAsia"/>
          <w:sz w:val="24"/>
          <w:szCs w:val="24"/>
          <w:u w:val="single"/>
        </w:rPr>
        <w:t xml:space="preserve"> </w:t>
      </w:r>
      <w:bookmarkStart w:id="41" w:name="承租方2"/>
      <w:r>
        <w:rPr>
          <w:u w:val="words"/>
        </w:rPr>
        <w:t xml:space="preserve">深圳市鸿濛投资有限公司</w:t>
      </w:r>
      <w:bookmarkEnd w:id="41"/>
      <w:r>
        <w:rPr>
          <w:rFonts w:ascii="仿宋_GB2312" w:eastAsia="仿宋_GB2312" w:hAnsi="仿宋_GB2312" w:cs="仿宋_GB2312" w:hint="eastAsia"/>
          <w:sz w:val="24"/>
          <w:szCs w:val="24"/>
          <w:u w:val="single"/>
        </w:rPr>
        <w:t xml:space="preserve">      </w:t>
      </w:r>
    </w:p>
    <w:p>
      <w:pPr>
        <w:widowControl w:val="1"/>
        <w:spacing/>
        <w:ind w:firstLineChars="780" w:firstLine="1879"/>
        <w:jc w:val="left"/>
        <w:rPr>
          <w:rFonts w:ascii="宋体" w:eastAsia="宋体" w:hAnsi="宋体" w:cs="仿宋_GB2312"/>
          <w:b/>
          <w:bCs/>
          <w:sz w:val="24"/>
          <w:szCs w:val="24"/>
        </w:rPr>
      </w:pPr>
      <w:r>
        <w:rPr>
          <w:rFonts w:ascii="宋体" w:eastAsia="宋体" w:hAnsi="宋体" w:cs="仿宋_GB2312" w:hint="eastAsia"/>
          <w:b/>
          <w:bCs/>
          <w:sz w:val="24"/>
          <w:szCs w:val="24"/>
        </w:rPr>
        <w:t xml:space="preserve">技园有限公司</w:t>
      </w:r>
      <w:r>
        <w:rPr>
          <w:rFonts w:ascii="宋体" w:eastAsia="宋体" w:hAnsi="宋体" w:cs="仿宋_GB2312" w:hint="eastAsia"/>
          <w:b/>
          <w:bCs/>
          <w:sz w:val="24"/>
          <w:szCs w:val="24"/>
        </w:rPr>
        <w:t xml:space="preserve">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委托代理人(签章)：                  委托代理人(签章)：   </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r>
        <w:rPr>
          <w:rFonts w:ascii="宋体" w:eastAsia="宋体" w:hAnsi="宋体" w:cs="仿宋_GB2312" w:hint="eastAsia"/>
          <w:sz w:val="24"/>
          <w:szCs w:val="24"/>
        </w:rPr>
        <w:t xml:space="preserve">签订日期：    年   月   日         签订日期：    年   月   日</w:t>
      </w: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adjustRightInd w:val="0"/>
        <w:snapToGrid w:val="0"/>
        <w:spacing w:line="324" w:lineRule="auto"/>
        <w:ind w:firstLineChars="200" w:firstLine="480"/>
        <w:rPr>
          <w:rFonts w:ascii="宋体" w:eastAsia="宋体" w:hAnsi="宋体" w:cs="仿宋_GB2312"/>
          <w:sz w:val="24"/>
          <w:szCs w:val="24"/>
        </w:rPr>
      </w:pPr>
    </w:p>
    <w:p>
      <w:pPr>
        <w:spacing/>
        <w:rPr>
          <w:rFonts w:ascii="仿宋_GB2312" w:eastAsia="仿宋_GB2312" w:hAnsi="仿宋_GB2312" w:cs="仿宋_GB2312"/>
          <w:b/>
          <w:bCs/>
          <w:sz w:val="28"/>
          <w:szCs w:val="28"/>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spacing/>
        <w:rPr>
          <w:rFonts w:ascii="仿宋_GB2312" w:eastAsia="仿宋_GB2312" w:hAnsi="仿宋_GB2312" w:cs="仿宋_GB2312"/>
          <w:b/>
          <w:bCs/>
          <w:sz w:val="24"/>
          <w:szCs w:val="24"/>
        </w:rPr>
      </w:pPr>
    </w:p>
    <w:p>
      <w:pPr>
        <w:widowControl w:val="1"/>
        <w:spacing/>
        <w:jc w:val="left"/>
        <w:rPr>
          <w:rFonts w:ascii="仿宋_GB2312" w:eastAsia="仿宋_GB2312" w:hAnsi="仿宋_GB2312" w:cs="仿宋_GB2312"/>
          <w:b/>
          <w:bCs/>
          <w:sz w:val="24"/>
          <w:szCs w:val="24"/>
        </w:rPr>
      </w:pPr>
      <w:r>
        <w:br w:type="page"/>
      </w: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w:t>
            </w:r>
            <w:r>
              <w:rPr>
                <w:rFonts w:ascii="微软雅黑" w:eastAsia="微软雅黑" w:hAnsi="微软雅黑" w:cs="宋体" w:hint="eastAsia"/>
                <w:sz w:val="16"/>
                <w:szCs w:val="20"/>
              </w:rPr>
              <w:t xml:space="preserve">，房屋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w:t>
            </w:r>
            <w:r>
              <w:rPr>
                <w:rFonts w:ascii="微软雅黑" w:eastAsia="微软雅黑" w:hAnsi="微软雅黑" w:cs="宋体" w:hint="eastAsia"/>
                <w:sz w:val="16"/>
                <w:szCs w:val="20"/>
              </w:rPr>
              <w:t xml:space="preserve">，其他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w:t>
            </w:r>
            <w:r>
              <w:rPr>
                <w:rFonts w:ascii="微软雅黑" w:eastAsia="微软雅黑" w:hAnsi="微软雅黑" w:cs="宋体" w:hint="eastAsia"/>
                <w:sz w:val="16"/>
                <w:szCs w:val="20"/>
              </w:rPr>
              <w:t xml:space="preserve">，备注：</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w:t>
      </w:r>
      <w:r>
        <w:rPr>
          <w:rFonts w:ascii="仿宋_GB2312" w:eastAsia="仿宋_GB2312" w:hAnsi="仿宋_GB2312" w:cs="仿宋_GB2312" w:hint="eastAsia"/>
          <w:sz w:val="24"/>
          <w:szCs w:val="24"/>
        </w:rPr>
        <w:t xml:space="preserve">附以下</w:t>
      </w:r>
      <w:r>
        <w:rPr>
          <w:rFonts w:ascii="仿宋_GB2312" w:eastAsia="仿宋_GB2312" w:hAnsi="仿宋_GB2312" w:cs="仿宋_GB2312" w:hint="eastAsia"/>
          <w:sz w:val="24"/>
          <w:szCs w:val="24"/>
        </w:rPr>
        <w:t xml:space="preserve">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w:t>
      </w:r>
      <w:r>
        <w:rPr>
          <w:rFonts w:ascii="仿宋_GB2312" w:eastAsia="仿宋_GB2312" w:hAnsi="仿宋_GB2312" w:cs="仿宋_GB2312" w:hint="eastAsia"/>
          <w:sz w:val="24"/>
          <w:szCs w:val="24"/>
        </w:rPr>
        <w:t xml:space="preserve">附以下</w:t>
      </w:r>
      <w:r>
        <w:rPr>
          <w:rFonts w:ascii="仿宋_GB2312" w:eastAsia="仿宋_GB2312" w:hAnsi="仿宋_GB2312" w:cs="仿宋_GB2312" w:hint="eastAsia"/>
          <w:sz w:val="24"/>
          <w:szCs w:val="24"/>
        </w:rPr>
        <w:t xml:space="preserve">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b/>
          <w:bCs/>
          <w:sz w:val="24"/>
          <w:szCs w:val="24"/>
        </w:rPr>
      </w:pPr>
      <w:r>
        <w:rPr>
          <w:noProof/>
        </w:rPr>
        <w:drawing>
          <wp:inline>
            <wp:extent cx="6120130" cy="8548370"/>
            <wp:effectExtent xmlns:wp="http://schemas.openxmlformats.org/drawingml/2006/wordprocessingDrawing" l="0" t="0" r="0" b="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sectPr>
          <w:footerReference w:type="default" r:id="rId3"/>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w:t>
      </w:r>
      <w:r>
        <w:rPr>
          <w:rFonts w:ascii="仿宋_GB2312" w:eastAsia="仿宋_GB2312" w:hAnsi="仿宋_GB2312" w:cs="仿宋_GB2312" w:hint="eastAsia"/>
          <w:bCs/>
          <w:sz w:val="24"/>
          <w:szCs w:val="24"/>
        </w:rPr>
        <w:t xml:space="preserve">介</w:t>
      </w:r>
      <w:r>
        <w:rPr>
          <w:rFonts w:ascii="仿宋_GB2312" w:eastAsia="仿宋_GB2312" w:hAnsi="仿宋_GB2312" w:cs="仿宋_GB2312" w:hint="eastAsia"/>
          <w:bCs/>
          <w:sz w:val="24"/>
          <w:szCs w:val="24"/>
        </w:rPr>
        <w:t xml:space="preserve">、婚介、培训、房地产中介等诈骗活动；</w:t>
      </w:r>
    </w:p>
    <w:p>
      <w:pPr>
        <w:adjustRightInd w:val="0"/>
        <w:snapToGrid w:val="0"/>
        <w:spacing w:line="324" w:lineRule="auto"/>
        <w:ind w:firstLineChars="200" w:firstLine="480"/>
        <w:jc w:val="left"/>
        <w:rPr>
          <w:rFonts w:ascii="仿宋_GB2312" w:eastAsia="仿宋_GB2312" w:hAnsi="仿宋_GB2312" w:cs="仿宋_GB2312"/>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p>
      <w:pPr>
        <w:adjustRightInd w:val="0"/>
        <w:snapToGrid w:val="0"/>
        <w:spacing w:line="324" w:lineRule="auto"/>
        <w:jc w:val="left"/>
        <w:rPr>
          <w:rFonts w:ascii="仿宋_GB2312" w:eastAsia="仿宋_GB2312" w:hAnsi="仿宋_GB2312" w:cs="仿宋_GB2312"/>
          <w:bCs/>
          <w:sz w:val="24"/>
          <w:szCs w:val="24"/>
        </w:rPr>
      </w:pPr>
    </w:p>
    <w:p>
      <w:pPr>
        <w:pStyle w:val="txtStyle1"/>
        <w:adjustRightInd w:val="0"/>
        <w:snapToGrid w:val="0"/>
        <w:spacing w:line="324" w:lineRule="auto"/>
        <w:jc w:val="left"/>
        <w:rPr>
          <w:rFonts w:ascii="宋体" w:eastAsia="仿宋_GB2312" w:hAnsi="宋体" w:cs="仿宋_GB2312"/>
          <w:b/>
          <w:bCs/>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r>
        <w:rPr>
          <w:rFonts w:ascii="仿宋_GB2312" w:eastAsia="仿宋_GB2312" w:hAnsi="仿宋_GB2312" w:cs="仿宋_GB2312" w:hint="eastAsia"/>
          <w:sz w:val="24"/>
          <w:szCs w:val="24"/>
          <w:u w:val="single"/>
        </w:rPr>
        <w:t xml:space="preserve"> </w:t>
      </w:r>
      <w:bookmarkStart w:id="42" w:name="承租方3"/>
      <w:r>
        <w:rPr>
          <w:u w:val="words"/>
        </w:rPr>
        <w:t xml:space="preserve">深圳市鸿濛投资有限公司</w:t>
      </w:r>
      <w:bookmarkEnd w:id="42"/>
      <w:r>
        <w:rPr>
          <w:rFonts w:ascii="仿宋_GB2312" w:eastAsia="仿宋_GB2312" w:hAnsi="仿宋_GB2312" w:cs="仿宋_GB2312" w:hint="eastAsia"/>
          <w:sz w:val="24"/>
          <w:szCs w:val="24"/>
          <w:u w:val="single"/>
        </w:rPr>
        <w:t xml:space="preserve">      </w:t>
      </w:r>
    </w:p>
    <w:p>
      <w:pPr>
        <w:adjustRightInd w:val="0"/>
        <w:snapToGrid w:val="0"/>
        <w:spacing w:line="324" w:lineRule="auto"/>
        <w:jc w:val="left"/>
        <w:rPr>
          <w:rFonts w:ascii="仿宋_GB2312" w:eastAsia="仿宋_GB2312" w:hAnsi="仿宋_GB2312" w:cs="仿宋_GB2312"/>
          <w:b/>
          <w:bCs/>
          <w:sz w:val="24"/>
          <w:szCs w:val="24"/>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
          <w:sz w:val="24"/>
          <w:szCs w:val="24"/>
        </w:rPr>
        <w:t xml:space="preserve">技园</w:t>
      </w:r>
      <w:r>
        <w:rPr>
          <w:rFonts w:ascii="仿宋_GB2312" w:eastAsia="仿宋_GB2312" w:hAnsi="仿宋_GB2312" w:cs="仿宋_GB2312" w:hint="eastAsia"/>
          <w:b/>
          <w:bCs/>
          <w:sz w:val="24"/>
          <w:szCs w:val="24"/>
        </w:rPr>
        <w:t xml:space="preserve">有限公司</w:t>
      </w:r>
      <w:r>
        <w:rPr>
          <w:rFonts w:ascii="仿宋_GB2312" w:eastAsia="仿宋_GB2312" w:hAnsi="仿宋_GB2312" w:cs="仿宋_GB2312" w:hint="eastAsia"/>
          <w:b/>
          <w:bCs/>
          <w:sz w:val="24"/>
          <w:szCs w:val="24"/>
        </w:rPr>
        <w:t xml:space="preserve">                            </w:t>
      </w:r>
    </w:p>
    <w:p>
      <w:pPr>
        <w:pStyle w:val="txtStyle1"/>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受委托人、管理人：（签章）              联系电话：</w:t>
      </w:r>
      <w:bookmarkStart w:id="43" w:name="乙方联系电话2"/>
      <w:r>
        <w:rPr>
          <w:u w:val="words"/>
        </w:rPr>
        <w:t xml:space="preserve">0755-23895906</w:t>
      </w:r>
      <w:bookmarkEnd w:id="43"/>
    </w:p>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ind w:right="480" w:firstLineChars="400" w:firstLine="96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年     月     日                       年     月     日</w:t>
      </w:r>
    </w:p>
    <w:p>
      <w:pPr>
        <w:spacing/>
        <w:jc w:val="center"/>
        <w:rPr>
          <w:rFonts w:ascii="仿宋_GB2312" w:eastAsia="仿宋_GB2312" w:hAnsi="仿宋_GB2312" w:cs="仿宋_GB2312"/>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rPr>
        <w:t xml:space="preserve">一</w:t>
      </w:r>
      <w:r>
        <w:rPr>
          <w:rFonts w:ascii="仿宋_GB2312" w:eastAsia="仿宋_GB2312" w:hAnsi="仿宋_GB2312" w:cs="仿宋_GB2312" w:hint="eastAsia"/>
          <w:sz w:val="24"/>
          <w:szCs w:val="24"/>
        </w:rPr>
        <w:t xml:space="preserve">)房地产权利证书或者其他合法权属证明(提供原件并留复印件)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w:t>
      </w:r>
      <w:r>
        <w:rPr>
          <w:rFonts w:ascii="仿宋_GB2312" w:eastAsia="仿宋_GB2312" w:hAnsi="仿宋_GB2312" w:cs="仿宋_GB2312" w:hint="eastAsia"/>
          <w:sz w:val="24"/>
          <w:szCs w:val="24"/>
        </w:rPr>
        <w:t xml:space="preserve">明委托</w:t>
      </w:r>
      <w:r>
        <w:rPr>
          <w:rFonts w:ascii="仿宋_GB2312" w:eastAsia="仿宋_GB2312" w:hAnsi="仿宋_GB2312" w:cs="仿宋_GB2312" w:hint="eastAsia"/>
          <w:sz w:val="24"/>
          <w:szCs w:val="24"/>
        </w:rPr>
        <w:t xml:space="preserve">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w:t>
      </w:r>
      <w:r>
        <w:rPr>
          <w:rFonts w:ascii="仿宋_GB2312" w:eastAsia="仿宋_GB2312" w:hAnsi="仿宋_GB2312" w:cs="仿宋_GB2312" w:hint="eastAsia"/>
          <w:sz w:val="24"/>
          <w:szCs w:val="24"/>
        </w:rPr>
        <w:t xml:space="preserve">明委托</w:t>
      </w:r>
      <w:r>
        <w:rPr>
          <w:rFonts w:ascii="仿宋_GB2312" w:eastAsia="仿宋_GB2312" w:hAnsi="仿宋_GB2312" w:cs="仿宋_GB2312" w:hint="eastAsia"/>
          <w:sz w:val="24"/>
          <w:szCs w:val="24"/>
        </w:rPr>
        <w:t xml:space="preserve">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w:t>
      </w:r>
      <w:r>
        <w:rPr>
          <w:rFonts w:ascii="仿宋_GB2312" w:eastAsia="仿宋_GB2312" w:hAnsi="仿宋_GB2312" w:cs="仿宋_GB2312" w:hint="eastAsia"/>
          <w:sz w:val="24"/>
          <w:szCs w:val="24"/>
        </w:rPr>
        <w:t xml:space="preserve">含合同</w:t>
      </w:r>
      <w:r>
        <w:rPr>
          <w:rFonts w:ascii="仿宋_GB2312" w:eastAsia="仿宋_GB2312" w:hAnsi="仿宋_GB2312" w:cs="仿宋_GB2312" w:hint="eastAsia"/>
          <w:sz w:val="24"/>
          <w:szCs w:val="24"/>
        </w:rPr>
        <w:t xml:space="preserve">附件）</w:t>
      </w:r>
    </w:p>
    <w:p>
      <w:pPr>
        <w:adjustRightInd w:val="0"/>
        <w:snapToGrid w:val="0"/>
        <w:spacing w:line="360" w:lineRule="auto"/>
        <w:ind w:firstLineChars="200" w:firstLine="560"/>
        <w:rPr>
          <w:rFonts w:ascii="仿宋_GB2312" w:eastAsia="仿宋_GB2312" w:hAnsi="仿宋_GB2312" w:cs="仿宋_GB2312"/>
          <w:sz w:val="28"/>
          <w:szCs w:val="28"/>
        </w:rPr>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pStyle w:val="txtStyle1"/>
        <w:spacing/>
        <w:rPr/>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pPr>
      <w:r>
        <w:rPr>
          <w:u w:val="words"/>
        </w:rPr>
        <w:t xml:space="preserve">0</w:t>
      </w:r>
    </w:p>
    <w:p>
      <w:pPr>
        <w:pStyle w:val="txtStyle1"/>
        <w:spacing/>
        <w:rPr/>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pPr>
      <w:r>
        <w:rPr>
          <w:u w:val="words"/>
        </w:rPr>
        <w:t xml:space="preserve">0</w:t>
      </w:r>
    </w:p>
    <w:p>
      <w:pPr>
        <w:pStyle w:val="txtStyle1"/>
        <w:spacing/>
        <w:rPr/>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pPr>
      <w:r>
        <w:rPr>
          <w:u w:val="words"/>
        </w:rPr>
        <w:t xml:space="preserve">0</w:t>
      </w:r>
    </w:p>
    <w:p>
      <w:pPr>
        <w:pStyle w:val="txtStyle1"/>
        <w:spacing/>
        <w:rPr/>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pPr>
      <w:r>
        <w:rPr>
          <w:u w:val="words"/>
        </w:rPr>
        <w:t xml:space="preserve">不享有</w:t>
      </w:r>
    </w:p>
    <w:p>
      <w:pPr>
        <w:pStyle w:val="txtStyle1"/>
        <w:spacing/>
        <w:rPr/>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pPr>
    </w:p>
    <w:p>
      <w:pPr>
        <w:pStyle w:val="txtStyle1"/>
        <w:spacing/>
        <w:rPr/>
      </w:pPr>
    </w:p>
    <w:sectPr>
      <w:type w:val="nextPage"/>
      <w:pgSz w:w="11906" w:h="16838"/>
      <w:pgMar w:top="1701" w:right="1134" w:bottom="1417" w:left="1134"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宋体">
    <w:altName w:val="SimSun"/>
    <w:panose1 w:val="02010600030101010101"/>
    <w:charset w:val="86"/>
    <w:family w:val="Auto"/>
    <w:pitch w:val="variable"/>
    <w:sig w:usb0="00000003" w:usb1="288F0000" w:usb2="00000016" w:usb3="00000000" w:csb0="00000003" w:csb1="288F0000"/>
  </w:font>
  <w:font w:name="等线">
    <w:altName w:val="DengXian"/>
    <w:panose1 w:val="02010600030101010101"/>
    <w:charset w:val="86"/>
    <w:family w:val="Auto"/>
    <w:pitch w:val="variable"/>
    <w:sig w:usb0="A00002BF" w:usb1="38CF7CFA" w:usb2="00000016" w:usb3="00000000" w:csb0="A00002BF" w:csb1="38CF7CFA"/>
  </w:font>
  <w:font w:name="仿宋_GB2312">
    <w:altName w:val="仿宋"/>
    <w:charset w:val="86"/>
    <w:family w:val="Auto"/>
    <w:pitch w:val="default"/>
    <w:sig w:usb0="00000000" w:usb1="00000000" w:usb2="00000000" w:usb3="00000000" w:csb0="00000000" w:csb1="00000000"/>
  </w:font>
  <w:font w:name="Calibri">
    <w:panose1 w:val="020F0502020204030204"/>
    <w:charset w:val="00"/>
    <w:family w:val="Auto"/>
    <w:pitch w:val="variable"/>
    <w:sig w:usb0="E4002EFF" w:usb1="C000247B" w:usb2="00000009" w:usb3="00000000" w:csb0="E4002EFF" w:csb1="C000247B"/>
  </w:font>
  <w:font w:name="微软雅黑">
    <w:panose1 w:val="020B0503020204020204"/>
    <w:charset w:val="86"/>
    <w:family w:val="Auto"/>
    <w:pitch w:val="variable"/>
    <w:sig w:usb0="80000287" w:usb1="2ACF3C50" w:usb2="00000016" w:usb3="00000000" w:csb0="80000287" w:csb1="2ACF3C50"/>
  </w:font>
  <w:font w:name="等线 Light">
    <w:panose1 w:val="02010600030101010101"/>
    <w:charset w:val="86"/>
    <w:family w:val="Auto"/>
    <w:pitch w:val="variable"/>
    <w:sig w:usb0="A00002BF" w:usb1="38CF7CFA" w:usb2="00000016" w:usb3="00000000" w:csb0="A00002BF" w:csb1="38CF7CFA"/>
  </w:font>
</w:fonts>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a5"/>
      <w:tabs>
        <w:tab w:pos="4153" w:val="center"/>
        <w:tab w:pos="8306" w:val="right"/>
      </w:tabs>
      <w:spacing/>
      <w:rPr/>
    </w:pPr>
    <w:r>
      <w:rPr/>
      <w:pict>
        <v:shape type="#_x0000_t202" style="position:absolute;margin-left:0pt;margin-top:0pt;width:144pt;height:144pt;z-index:251659264;mso-position-horizontal-relative:margin;mso-position-horizontal:center;mso-wrap-style:none;position:absolute" wrapcoords="0 0 0 21340 21535 21340 21535 0 0 0" filled="f" strokecolor="#000000" strokeweight="0.75pt" stroked="f">
          <v:textbox style="mso-fit-shape-to-text:t">
            <w:txbxContent>
              <w:p>
                <w:pPr>
                  <w:pStyle w:val="a5"/>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a5"/>
      <w:tabs>
        <w:tab w:pos="4153" w:val="center"/>
        <w:tab w:pos="8306" w:val="right"/>
        <w:tab w:pos="4153" w:val="clear"/>
        <w:tab w:pos="5382" w:val="left"/>
      </w:tabs>
      <w:spacing/>
      <w:rPr/>
    </w:pPr>
    <w:r>
      <w:rPr/>
      <w:pict>
        <v:shape type="#_x0000_t202" style="position:absolute;margin-left:0pt;margin-top:0pt;width:144pt;height:144pt;z-index:251660288;mso-position-horizontal-relative:margin;mso-position-horizontal:center;mso-wrap-style:none;position:absolute" wrapcoords="0 0 0 21340 21535 21340 21535 0 0 0" filled="f" strokecolor="#000000" strokeweight="0.75pt" stroked="f">
          <v:textbox style="mso-fit-shape-to-text:t">
            <w:txbxContent>
              <w:p>
                <w:pPr>
                  <w:pStyle w:val="a5"/>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a5"/>
      <w:tabs>
        <w:tab w:pos="4153" w:val="center"/>
        <w:tab w:pos="8306" w:val="right"/>
        <w:tab w:pos="4153" w:val="clear"/>
        <w:tab w:pos="4819" w:val="center"/>
      </w:tabs>
      <w:spacing/>
      <w:rPr/>
    </w:pPr>
    <w:r>
      <w:rPr/>
      <w:pict>
        <v:shape type="#_x0000_t202" style="position:absolute;margin-left:0pt;margin-top:0pt;width:144pt;height:144pt;z-index:251661312;mso-position-horizontal-relative:margin;mso-position-horizontal:center;mso-wrap-style:none;position:absolute" wrapcoords="0 0 0 21340 21535 21340 21535 0 0 0" filled="f" strokecolor="#000000" strokeweight="0.75pt" stroked="f">
          <v:textbox style="mso-fit-shape-to-text:t">
            <w:txbxContent>
              <w:p>
                <w:pPr>
                  <w:pStyle w:val="a5"/>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a5"/>
      <w:tabs>
        <w:tab w:pos="4153" w:val="center"/>
        <w:tab w:pos="8306" w:val="right"/>
        <w:tab w:pos="4153" w:val="clear"/>
        <w:tab w:pos="4819" w:val="center"/>
      </w:tabs>
      <w:spacing/>
      <w:rPr/>
    </w:pPr>
    <w:r>
      <w:rPr/>
      <w:pict>
        <v:shape type="#_x0000_t202" style="position:absolute;margin-left:0pt;margin-top:0pt;width:144pt;height:144pt;z-index:251662336;mso-position-horizontal-relative:margin;mso-position-horizontal:center;mso-wrap-style:none;position:absolute" wrapcoords="0 0 0 21340 21535 21340 21535 0 0 0" filled="f" strokecolor="#000000" strokeweight="0.75pt" stroked="f">
          <v:textbox style="mso-fit-shape-to-text:t">
            <w:txbxContent>
              <w:p>
                <w:pPr>
                  <w:pStyle w:val="a5"/>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10"/>
  <w:proofState w:grammar="clean"/>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511D166D"/>
  <w15:docId xmlns:w15="http://schemas.microsoft.com/office/word/2012/wordml" w15:val="{DAD5F625-FD9D-44B0-A0CE-5722A87B7E25}"/>
  <w:compat>
    <w:spaceForUL/>
    <w:balanceSingleByteDoubleByteWidth/>
    <w:doNotExpandShiftReturn/>
    <w:adjustLineHeightInTable/>
    <w:doNotUseIndentAsNumberingTabStop/>
    <w:useFELayout xmlns:w="http://schemas.openxmlformats.org/wordprocessingml/2006/mai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NThhMzVmMWMyOTk5N2RjMjYyYjY5ZGU2Y2Y1MTA0NjIifQ=="/>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default="1">
    <w:name w:val="Normal"/>
    <w:next w:val="Normal"/>
    <w:qFormat/>
    <w:pPr>
      <w:widowControl w:val="0"/>
      <w:spacing/>
      <w:jc w:val="both"/>
    </w:pPr>
    <w:rPr>
      <w:rFonts w:eastAsiaTheme="minorEastAsia" w:hAnsiTheme="minorHAnsi" w:cstheme="minorBidi" w:ascii="等线"/>
      <w:sz w:val="21"/>
      <w:szCs w:val="22"/>
    </w:rPr>
  </w:style>
  <w:style w:type="character" w:styleId="a0" w:default="1">
    <w:name w:val="Default Paragraph Font"/>
    <w:semiHidden/>
    <w:unhideWhenUsed/>
    <w:rPr/>
  </w:style>
  <w:style w:type="table" w:styleId="a1" w:default="1">
    <w:name w:val="Normal Table"/>
    <w:semiHidden/>
    <w:unhideWhenUsed/>
    <w:tblPr>
      <w:tblInd w:w="0" w:type="dxa"/>
      <w:tblCellMar>
        <w:top w:w="0" w:type="dxa"/>
        <w:left w:w="108" w:type="dxa"/>
        <w:bottom w:w="0" w:type="dxa"/>
        <w:right w:w="108" w:type="dxa"/>
      </w:tblCellMar>
    </w:tblPr>
  </w:style>
  <w:style w:type="paragraph" w:styleId="a3">
    <w:name w:val="annotation text"/>
    <w:basedOn w:val="a"/>
    <w:unhideWhenUsed/>
    <w:qFormat/>
    <w:pPr>
      <w:spacing/>
      <w:jc w:val="left"/>
    </w:pPr>
    <w:rPr/>
  </w:style>
  <w:style w:type="paragraph" w:styleId="a4">
    <w:name w:val="Body Text Indent"/>
    <w:basedOn w:val="a"/>
    <w:qFormat/>
    <w:pPr>
      <w:adjustRightInd w:val="0"/>
      <w:snapToGrid w:val="0"/>
      <w:spacing w:line="336" w:lineRule="auto"/>
      <w:ind w:firstLineChars="200" w:firstLine="420"/>
    </w:pPr>
    <w:rPr>
      <w:rFonts w:ascii="宋体" w:eastAsia="宋体" w:hAnsi="宋体" w:cs="宋体"/>
      <w:color w:val="000000"/>
    </w:rPr>
  </w:style>
  <w:style w:type="paragraph" w:styleId="a5">
    <w:name w:val="Footer"/>
    <w:basedOn w:val="a"/>
    <w:link w:val="页脚字符"/>
    <w:next w:val="Footer"/>
    <w:unhideWhenUsed/>
    <w:qFormat/>
    <w:pPr>
      <w:snapToGrid w:val="0"/>
      <w:tabs>
        <w:tab w:pos="4153" w:val="center"/>
        <w:tab w:pos="8306" w:val="right"/>
      </w:tabs>
      <w:spacing/>
      <w:jc w:val="left"/>
    </w:pPr>
    <w:rPr>
      <w:sz w:val="18"/>
      <w:szCs w:val="18"/>
    </w:rPr>
  </w:style>
  <w:style w:type="paragraph" w:styleId="a7">
    <w:name w:val="Header"/>
    <w:basedOn w:val="a"/>
    <w:link w:val="页眉字符"/>
    <w:unhideWhenUsed/>
    <w:qFormat/>
    <w:pPr>
      <w:snapToGrid w:val="0"/>
      <w:pBdr>
        <w:bottom w:val="single" w:sz="6" w:space="1" w:color="000000"/>
      </w:pBdr>
      <w:tabs>
        <w:tab w:pos="4153" w:val="center"/>
        <w:tab w:pos="8306" w:val="right"/>
      </w:tabs>
      <w:spacing/>
      <w:jc w:val="center"/>
    </w:pPr>
    <w:rPr>
      <w:sz w:val="18"/>
      <w:szCs w:val="18"/>
    </w:rPr>
  </w:style>
  <w:style w:type="paragraph" w:styleId="HTML">
    <w:name w:val="HTML Preformatted"/>
    <w:basedOn w:val="a"/>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paragraph" w:styleId="1" w:customStyle="1">
    <w:name w:val="列出段落1"/>
    <w:basedOn w:val="a"/>
    <w:next w:val="列出段落1"/>
    <w:qFormat/>
    <w:pPr>
      <w:spacing/>
      <w:ind w:firstLineChars="200" w:firstLine="420"/>
    </w:pPr>
    <w:rPr/>
  </w:style>
  <w:style w:type="character" w:styleId="a8" w:customStyle="1">
    <w:name w:val="页眉 字符"/>
    <w:basedOn w:val="a0"/>
    <w:link w:val="Header"/>
    <w:qFormat/>
    <w:rPr>
      <w:sz w:val="18"/>
      <w:szCs w:val="18"/>
    </w:rPr>
  </w:style>
  <w:style w:type="character" w:styleId="a6" w:customStyle="1">
    <w:name w:val="页脚 字符"/>
    <w:basedOn w:val="a0"/>
    <w:link w:val="Footer"/>
    <w:qFormat/>
    <w:rPr>
      <w:sz w:val="18"/>
      <w:szCs w:val="18"/>
    </w:rPr>
  </w:style>
  <w:style w:type="paragraph" w:styleId="txtStyle1">
    <w:name w:val="txtStyle1"/>
    <w:basedOn w:val="a"/>
    <w:next w:val="txtStyle1"/>
    <w:pPr>
      <w:spacing/>
    </w:pPr>
    <w:rPr>
      <w:rFonts w:ascii="仿宋_GB2312" w:eastAsia="仿宋_GB2312" w:hAnsi="仿宋_GB2312" w:cs="仿宋_GB2312"/>
      <w:sz w:val="28"/>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3" Type="http://schemas.openxmlformats.org/officeDocument/2006/relationships/footer" Target="footer3.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image" Target="media/image2.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111</TotalTime>
  <Pages>17</Pages>
  <Words>1803</Words>
  <Characters>10281</Characters>
  <CharactersWithSpaces>12060</CharactersWithSpaces>
  <Application>Microsoft Office Word</Application>
  <DocSecurity>0</DocSecurity>
  <Lines>85</Lines>
  <Paragraphs>24</Paragraphs>
  <Compan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马 马</cp:lastModifiedBy>
  <cp:lastPrinted>2020-11-27T01:45:00Z</cp:lastPrinted>
  <cp:revision>29</cp:revision>
  <dcterms:created xsi:type="dcterms:W3CDTF">2020-11-10T06:37:00Z</dcterms:created>
  <dcterms:modified xsi:type="dcterms:W3CDTF">2023-02-23T01:30:00Z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2052-11.1.0.13703</vt:lpstr>
  </property>
  <property fmtid="{D5CDD505-2E9C-101B-9397-08002B2CF9AE}" name="ICV" pid="3">
    <vt:lpstr>94FB26CD007F4BCF8BB789A208FBC95B</vt:lpstr>
  </property>
</Properties>
</file>